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70" w:hanging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INFORMATIVA SUL TRATTAMENTO DEI DATI PERSONALI</w:t>
      </w:r>
    </w:p>
    <w:p>
      <w:pPr>
        <w:pStyle w:val="Normal"/>
        <w:ind w:left="70" w:hanging="0"/>
        <w:jc w:val="center"/>
        <w:rPr>
          <w:color w:val="000000"/>
        </w:rPr>
      </w:pPr>
      <w:r>
        <w:rPr>
          <w:color w:val="000000"/>
        </w:rPr>
        <w:t>(Art. 13 Regolamento UE 27 Aprile 2016, n. 679 in materia di protezione dei dati personali “GDPR”)</w:t>
      </w:r>
    </w:p>
    <w:p>
      <w:pPr>
        <w:pStyle w:val="Normal"/>
        <w:ind w:left="70" w:hanging="0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Style w:val="a"/>
        <w:tblW w:w="1075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noHBand="1" w:noVBand="1" w:firstColumn="0" w:lastRow="0" w:lastColumn="0" w:firstRow="0"/>
      </w:tblPr>
      <w:tblGrid>
        <w:gridCol w:w="3584"/>
        <w:gridCol w:w="7170"/>
      </w:tblGrid>
      <w:tr>
        <w:trPr/>
        <w:tc>
          <w:tcPr>
            <w:tcW w:w="35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b/>
                <w:color w:val="000000"/>
              </w:rPr>
              <w:t>Titolare del trattamento</w:t>
            </w:r>
          </w:p>
        </w:tc>
        <w:tc>
          <w:tcPr>
            <w:tcW w:w="71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Co.Svi.G. Scrl, Via Tiberio Gazzei </w:t>
            </w:r>
            <w:r>
              <w:rPr>
                <w:color w:val="000000"/>
              </w:rPr>
              <w:t>24</w:t>
            </w:r>
            <w:r>
              <w:rPr>
                <w:color w:val="000000"/>
              </w:rPr>
              <w:t xml:space="preserve"> - 53030, Radicondoli (SI) - Italia, IT00725800528 / -</w:t>
            </w:r>
          </w:p>
        </w:tc>
      </w:tr>
      <w:tr>
        <w:trPr/>
        <w:tc>
          <w:tcPr>
            <w:tcW w:w="35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b/>
                <w:color w:val="000000"/>
              </w:rPr>
              <w:t>Contatti per l’esercizio dei diritti</w:t>
            </w:r>
          </w:p>
        </w:tc>
        <w:tc>
          <w:tcPr>
            <w:tcW w:w="71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0577-752950, segreteria@cosvig.it, posta@pec.cosvig.it</w:t>
            </w:r>
          </w:p>
        </w:tc>
      </w:tr>
      <w:tr>
        <w:trPr/>
        <w:tc>
          <w:tcPr>
            <w:tcW w:w="35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b/>
                <w:color w:val="000000"/>
              </w:rPr>
              <w:t>Responsabile della protezione dei dati (DPO)</w:t>
            </w:r>
          </w:p>
        </w:tc>
        <w:tc>
          <w:tcPr>
            <w:tcW w:w="71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dpo@cosvig.it</w:t>
            </w:r>
          </w:p>
        </w:tc>
      </w:tr>
      <w:tr>
        <w:trPr/>
        <w:tc>
          <w:tcPr>
            <w:tcW w:w="35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b/>
                <w:color w:val="000000"/>
              </w:rPr>
              <w:t>Categorie degli interessati</w:t>
            </w:r>
          </w:p>
        </w:tc>
        <w:tc>
          <w:tcPr>
            <w:tcW w:w="71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Aziende, Professionisti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</w:r>
    </w:p>
    <w:p>
      <w:pPr>
        <w:pStyle w:val="Normal"/>
        <w:rPr>
          <w:b/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Per quali finalità trattiamo i Suoi dati?</w:t>
      </w:r>
    </w:p>
    <w:p>
      <w:pPr>
        <w:pStyle w:val="Normal"/>
        <w:rPr>
          <w:color w:val="000000"/>
        </w:rPr>
      </w:pPr>
      <w:r>
        <w:rPr>
          <w:color w:val="000000"/>
        </w:rPr>
        <w:t>Il Titolare tratterà i suoi dati per le seguenti finalità e secondo le relative basi giuridiche:</w:t>
      </w:r>
    </w:p>
    <w:tbl>
      <w:tblPr>
        <w:tblStyle w:val="a0"/>
        <w:tblW w:w="10774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600" w:noHBand="1" w:noVBand="1" w:firstColumn="0" w:lastRow="0" w:lastColumn="0" w:firstRow="0"/>
      </w:tblPr>
      <w:tblGrid>
        <w:gridCol w:w="5387"/>
        <w:gridCol w:w="5386"/>
      </w:tblGrid>
      <w:tr>
        <w:trPr/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b/>
                <w:b/>
                <w:color w:val="000000"/>
              </w:rPr>
            </w:pPr>
            <w:bookmarkStart w:id="0" w:name="_gjdgxs"/>
            <w:bookmarkEnd w:id="0"/>
            <w:r>
              <w:rPr>
                <w:b/>
                <w:color w:val="000000"/>
              </w:rPr>
              <w:t>Inserimento Elenco degli Operatori economici</w:t>
            </w:r>
          </w:p>
        </w:tc>
        <w:tc>
          <w:tcPr>
            <w:tcW w:w="538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70" w:hanging="0"/>
              <w:rPr>
                <w:color w:val="000000"/>
              </w:rPr>
            </w:pPr>
            <w:r>
              <w:rPr>
                <w:b/>
                <w:color w:val="000000"/>
              </w:rPr>
              <w:t>Esecuzione di un contratto e/o misure precontrattuali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18"/>
          <w:szCs w:val="18"/>
        </w:rPr>
        <w:t xml:space="preserve">Per quanto conserviamo i Suoi dati? </w:t>
      </w:r>
    </w:p>
    <w:tbl>
      <w:tblPr>
        <w:tblStyle w:val="a2"/>
        <w:tblW w:w="10770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600" w:noHBand="1" w:noVBand="1" w:firstColumn="0" w:lastRow="0" w:lastColumn="0" w:firstRow="0"/>
      </w:tblPr>
      <w:tblGrid>
        <w:gridCol w:w="5385"/>
        <w:gridCol w:w="5384"/>
      </w:tblGrid>
      <w:tr>
        <w:trPr/>
        <w:tc>
          <w:tcPr>
            <w:tcW w:w="538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Categorie particolari di dati personali</w:t>
            </w:r>
          </w:p>
        </w:tc>
        <w:tc>
          <w:tcPr>
            <w:tcW w:w="53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b/>
                <w:color w:val="000000"/>
              </w:rPr>
              <w:t>I dati saranno conservati per adempiere alle finalità indicate e per un periodo, successivo al termine del rapporto contrattuale, pari a 10 anni per assolvere ad obblighi di legge.</w:t>
            </w:r>
          </w:p>
        </w:tc>
      </w:tr>
      <w:tr>
        <w:trPr/>
        <w:tc>
          <w:tcPr>
            <w:tcW w:w="538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Dati Personali comuni identificativi</w:t>
            </w:r>
          </w:p>
        </w:tc>
        <w:tc>
          <w:tcPr>
            <w:tcW w:w="53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b/>
                <w:color w:val="000000"/>
              </w:rPr>
              <w:t>I dati saranno conservati per adempiere alle finalità indicate e per un periodo, successivo al termine del rapporto contrattuale, pari a 10 anni per assolvere ad obblighi di legge.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Quali sono i Suoi diritti?</w:t>
      </w:r>
      <w:r>
        <w:rPr>
          <w:color w:val="000000"/>
        </w:rPr>
        <w:t xml:space="preserve"> </w:t>
      </w:r>
    </w:p>
    <w:p>
      <w:pPr>
        <w:pStyle w:val="Normal"/>
        <w:rPr>
          <w:color w:val="000000"/>
        </w:rPr>
      </w:pPr>
      <w:r>
        <w:rPr>
          <w:color w:val="000000"/>
        </w:rPr>
        <w:t>In qualità di interessato, ha il diritto di accesso, di rettifica, di cancellazione, di limitazione, di opposizione, di portabilità e di revoca. Può revocare in qualsiasi momento il consenso eventualmente prestato inoltre ha il diritto di proporre reclamo all’autorità di controllo dello Stato di residenza.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Come può revocare il consenso e proporre reclamo?</w:t>
      </w:r>
    </w:p>
    <w:p>
      <w:pPr>
        <w:pStyle w:val="Normal"/>
        <w:rPr>
          <w:color w:val="000000"/>
        </w:rPr>
      </w:pPr>
      <w:r>
        <w:rPr>
          <w:color w:val="000000"/>
        </w:rPr>
        <w:t>In qualità di interessato può revocare in qualsiasi momento il consenso eventualmente prestato inoltre ha il diritto di proporre reclamo all’autorità di controllo dello Stato di residenza.</w:t>
      </w:r>
    </w:p>
    <w:p>
      <w:pPr>
        <w:pStyle w:val="Normal"/>
        <w:rPr>
          <w:b/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18"/>
          <w:szCs w:val="18"/>
        </w:rPr>
        <w:t>Quali sono i dati necessari?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Il conferimento dei dati </w:t>
      </w:r>
      <w:r>
        <w:rPr>
          <w:b/>
          <w:color w:val="000000"/>
        </w:rPr>
        <w:t>Nome, Cognome, Luogo e data di nascita, Residenza, Codice fiscale, Numero di telefono, Email, Indirizzo PEC, Partita IVA, Posizione INPS, Posizione INAIL, Posizione Cassa Edile, Curriculum vitae, Iscrizione Albi/Ordini Professionali</w:t>
      </w:r>
      <w:r>
        <w:rPr>
          <w:color w:val="000000"/>
        </w:rPr>
        <w:t xml:space="preserve"> è obbligatorio. Il mancato, parziale o inesatto conferimento dei dati richiesti comporterà per il Titolare l’impossibilità di perseguire le finalità per cui sono richiesti.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</w:p>
    <w:tbl>
      <w:tblPr>
        <w:tblStyle w:val="a6"/>
        <w:tblW w:w="1077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noHBand="1" w:noVBand="1" w:firstColumn="0" w:lastRow="0" w:lastColumn="0" w:firstRow="0"/>
      </w:tblPr>
      <w:tblGrid>
        <w:gridCol w:w="10774"/>
      </w:tblGrid>
      <w:tr>
        <w:trPr/>
        <w:tc>
          <w:tcPr>
            <w:tcW w:w="1077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</w:rPr>
            </w:pPr>
            <w:r>
              <w:rPr>
                <w:rFonts w:eastAsia="Arial Unicode MS" w:cs="Arial Unicode MS" w:ascii="Arial Unicode MS" w:hAnsi="Arial Unicode MS"/>
                <w:color w:val="000000"/>
              </w:rPr>
              <w:t></w:t>
            </w:r>
            <w:r>
              <w:rPr>
                <w:b/>
              </w:rPr>
              <w:t xml:space="preserve">  </w:t>
            </w:r>
            <w:r>
              <w:rPr/>
              <w:t>Dichiaro di aver preso visione della seguente informativa.</w:t>
            </w:r>
          </w:p>
        </w:tc>
      </w:tr>
    </w:tbl>
    <w:p>
      <w:pPr>
        <w:pStyle w:val="Normal"/>
        <w:widowControl/>
        <w:spacing w:lineRule="auto" w:line="240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  <w:bookmarkStart w:id="1" w:name="_GoBack"/>
      <w:bookmarkStart w:id="2" w:name="_GoBack"/>
      <w:bookmarkEnd w:id="2"/>
    </w:p>
    <w:p>
      <w:pPr>
        <w:pStyle w:val="Normal"/>
        <w:widowControl/>
        <w:spacing w:lineRule="auto" w:line="240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tbl>
      <w:tblPr>
        <w:tblStyle w:val="a8"/>
        <w:tblW w:w="7170" w:type="dxa"/>
        <w:jc w:val="right"/>
        <w:tblInd w:w="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600" w:noHBand="1" w:noVBand="1" w:firstColumn="0" w:lastRow="0" w:lastColumn="0" w:firstRow="0"/>
      </w:tblPr>
      <w:tblGrid>
        <w:gridCol w:w="3585"/>
        <w:gridCol w:w="3584"/>
      </w:tblGrid>
      <w:tr>
        <w:trPr/>
        <w:tc>
          <w:tcPr>
            <w:tcW w:w="35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FIRMA DELL’INTERESSATO</w:t>
            </w:r>
          </w:p>
        </w:tc>
        <w:tc>
          <w:tcPr>
            <w:tcW w:w="35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DATA</w:t>
            </w:r>
          </w:p>
        </w:tc>
      </w:tr>
      <w:tr>
        <w:trPr/>
        <w:tc>
          <w:tcPr>
            <w:tcW w:w="35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</w:t>
            </w:r>
          </w:p>
        </w:tc>
        <w:tc>
          <w:tcPr>
            <w:tcW w:w="35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</w:t>
            </w:r>
          </w:p>
        </w:tc>
      </w:tr>
    </w:tbl>
    <w:p>
      <w:pPr>
        <w:pStyle w:val="Normal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Pidipagina"/>
        <w:pBdr>
          <w:bottom w:val="single" w:sz="4" w:space="1" w:color="000000"/>
        </w:pBdr>
        <w:jc w:val="center"/>
        <w:rPr>
          <w:sz w:val="10"/>
        </w:rPr>
      </w:pPr>
      <w:r>
        <w:rPr>
          <w:sz w:val="10"/>
        </w:rPr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hyperlink r:id="rId2">
        <w:r>
          <w:rPr>
            <w:rFonts w:eastAsia="Helvetica Neue" w:cs="Arial" w:ascii="Arial" w:hAnsi="Arial"/>
            <w:b w:val="false"/>
            <w:bCs w:val="false"/>
            <w:color w:val="000000"/>
            <w:sz w:val="11"/>
            <w:szCs w:val="11"/>
            <w:u w:val="none"/>
          </w:rPr>
          <w:t>CO.SVI.G. SCRL</w:t>
        </w:r>
      </w:hyperlink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>Consorzio   per lo Sviluppo delle Aree Geotermiche</w:t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>SEDE LEGALE: 53030 RADICONDOLI (SI), Via Tiberio Gazzei, 24 (PALAZZO BIZZARRINI) , TEL./FAX: (0577) 752950</w:t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>SEDE AMMINISTRATIVA: 56044 POMARANCE (PI), Fraz. LARDERELLO (PI), Via Renato Fucini 19P, TEL./FAX: (0588) 67856 E-mail: amministrazione@cosvig.it</w:t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 xml:space="preserve">E-mail: segreteria@cosvig.it </w:t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 xml:space="preserve">Posta Certificata:  posta@pec.cosvig.it </w:t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>REG.TRIB. SIENA 6703 – COD.FISC. E P.IVA 00725800528</w:t>
      </w:r>
    </w:p>
    <w:sectPr>
      <w:headerReference w:type="default" r:id="rId3"/>
      <w:footerReference w:type="default" r:id="rId4"/>
      <w:type w:val="nextPage"/>
      <w:pgSz w:w="11906" w:h="16838"/>
      <w:pgMar w:left="566" w:right="566" w:gutter="0" w:header="283" w:top="566" w:footer="283" w:bottom="566"/>
      <w:pgNumType w:start="1"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Helvetica Neu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Unicode MS">
    <w:charset w:val="01"/>
    <w:family w:val="roman"/>
    <w:pitch w:val="variable"/>
  </w:font>
  <w:font w:name="Arial">
    <w:charset w:val="01"/>
    <w:family w:val="roman"/>
    <w:pitch w:val="variable"/>
  </w:font>
  <w:font w:name="Roboto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9"/>
      <w:tblW w:w="10770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600" w:noHBand="1" w:noVBand="1" w:firstColumn="0" w:lastRow="0" w:lastColumn="0" w:firstRow="0"/>
    </w:tblPr>
    <w:tblGrid>
      <w:gridCol w:w="3590"/>
      <w:gridCol w:w="3590"/>
      <w:gridCol w:w="3590"/>
    </w:tblGrid>
    <w:tr>
      <w:trPr/>
      <w:tc>
        <w:tcPr>
          <w:tcW w:w="3590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>
              <w:color w:val="auto"/>
              <w:sz w:val="8"/>
              <w:szCs w:val="8"/>
            </w:rPr>
          </w:pPr>
          <w:r>
            <w:rPr>
              <w:color w:val="auto"/>
              <w:sz w:val="8"/>
              <w:szCs w:val="8"/>
            </w:rPr>
          </w:r>
        </w:p>
        <w:p>
          <w:pPr>
            <w:pStyle w:val="Normal"/>
            <w:widowControl w:val="false"/>
            <w:spacing w:lineRule="auto" w:line="240"/>
            <w:rPr>
              <w:b/>
              <w:b/>
              <w:color w:val="FFFFFF"/>
              <w:sz w:val="10"/>
              <w:szCs w:val="10"/>
            </w:rPr>
          </w:pPr>
          <w:r>
            <w:rPr>
              <w:b/>
              <w:color w:val="FFFFFF"/>
              <w:sz w:val="10"/>
              <w:szCs w:val="10"/>
            </w:rPr>
          </w:r>
        </w:p>
      </w:tc>
      <w:tc>
        <w:tcPr>
          <w:tcW w:w="3590" w:type="dxa"/>
          <w:tcBorders/>
          <w:shd w:color="auto" w:fill="auto" w:val="clear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pStyle w:val="Normal"/>
            <w:widowControl w:val="false"/>
            <w:rPr>
              <w:sz w:val="8"/>
              <w:szCs w:val="8"/>
            </w:rPr>
          </w:pPr>
          <w:r>
            <w:rPr>
              <w:sz w:val="8"/>
              <w:szCs w:val="8"/>
            </w:rPr>
          </w:r>
        </w:p>
        <w:p>
          <w:pPr>
            <w:pStyle w:val="Normal"/>
            <w:widowControl w:val="false"/>
            <w:spacing w:lineRule="auto" w:line="240"/>
            <w:jc w:val="center"/>
            <w:rPr>
              <w:b/>
              <w:b/>
            </w:rPr>
          </w:pPr>
          <w:r>
            <w:rPr/>
            <w:t>Informativa sul trattamento dei dati personali</w:t>
          </w:r>
        </w:p>
      </w:tc>
      <w:tc>
        <w:tcPr>
          <w:tcW w:w="3590" w:type="dxa"/>
          <w:tcBorders/>
          <w:shd w:color="auto" w:fill="auto" w:val="clear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pStyle w:val="Normal"/>
            <w:widowControl w:val="false"/>
            <w:rPr>
              <w:sz w:val="8"/>
              <w:szCs w:val="8"/>
            </w:rPr>
          </w:pPr>
          <w:r>
            <w:rPr>
              <w:sz w:val="8"/>
              <w:szCs w:val="8"/>
            </w:rPr>
          </w:r>
        </w:p>
        <w:p>
          <w:pPr>
            <w:pStyle w:val="Normal"/>
            <w:widowControl w:val="false"/>
            <w:spacing w:lineRule="auto" w:line="240"/>
            <w:jc w:val="right"/>
            <w:rPr/>
          </w:pPr>
          <w:r>
            <w:rPr/>
            <w:t xml:space="preserve">Pag.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/>
            <w:t xml:space="preserve"> di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Normal"/>
      <w:spacing w:lineRule="auto" w:line="24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Roboto" w:hAnsi="Roboto" w:eastAsia="Roboto" w:cs="Roboto"/>
        <w:color w:val="333333"/>
      </w:rPr>
    </w:pPr>
    <w:r>
      <w:rPr>
        <w:rFonts w:eastAsia="Roboto" w:cs="Roboto" w:ascii="Roboto" w:hAnsi="Roboto"/>
        <w:color w:val="333333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align>left</wp:align>
          </wp:positionH>
          <wp:positionV relativeFrom="paragraph">
            <wp:posOffset>5080</wp:posOffset>
          </wp:positionV>
          <wp:extent cx="6117590" cy="967740"/>
          <wp:effectExtent l="0" t="0" r="0" b="0"/>
          <wp:wrapTopAndBottom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88" r="-14" b="-88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96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Arial" w:hAnsi="Arial" w:eastAsia="Arial" w:cs="Arial"/>
        <w:color w:val="333333"/>
        <w:sz w:val="20"/>
        <w:szCs w:val="20"/>
        <w:highlight w:val="white"/>
      </w:rPr>
    </w:pPr>
    <w:r>
      <w:rPr>
        <w:rFonts w:eastAsia="Arial" w:cs="Arial" w:ascii="Arial" w:hAnsi="Arial"/>
        <w:color w:val="333333"/>
        <w:sz w:val="20"/>
        <w:szCs w:val="20"/>
        <w:highlight w:val="white"/>
      </w:rPr>
    </w:r>
  </w:p>
</w:hdr>
</file>

<file path=word/settings.xml><?xml version="1.0" encoding="utf-8"?>
<w:settings xmlns:w="http://schemas.openxmlformats.org/wordprocessingml/2006/main">
  <w:zoom w:percent="2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Helvetica Neue" w:hAnsi="Helvetica Neue" w:eastAsia="Helvetica Neue" w:cs="Helvetica Neue"/>
        <w:color w:val="161616"/>
        <w:sz w:val="14"/>
        <w:szCs w:val="1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Helvetica Neue" w:hAnsi="Helvetica Neue" w:eastAsia="Helvetica Neue" w:cs="Helvetica Neue"/>
      <w:color w:val="161616"/>
      <w:kern w:val="0"/>
      <w:sz w:val="14"/>
      <w:szCs w:val="14"/>
      <w:lang w:val="it-IT" w:eastAsia="it-IT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jc w:val="center"/>
      <w:outlineLvl w:val="1"/>
    </w:pPr>
    <w:rPr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/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01708b"/>
    <w:rPr/>
  </w:style>
  <w:style w:type="character" w:styleId="PidipaginaCarattere" w:customStyle="1">
    <w:name w:val="Piè di pagina Carattere"/>
    <w:basedOn w:val="DefaultParagraphFont"/>
    <w:uiPriority w:val="99"/>
    <w:qFormat/>
    <w:rsid w:val="0001708b"/>
    <w:rPr/>
  </w:style>
  <w:style w:type="character" w:styleId="CollegamentoInternet">
    <w:name w:val="Collegamento Internet"/>
    <w:rPr>
      <w:color w:val="000080"/>
      <w:u w:val="single"/>
      <w:lang w:val="zxx" w:bidi="zxx"/>
    </w:rPr>
  </w:style>
  <w:style w:type="character" w:styleId="CollegamentoInternetvisitato">
    <w:name w:val="Collegamento Internet visitato"/>
    <w:rPr>
      <w:color w:val="800000"/>
      <w:u w:val="single"/>
      <w:lang w:val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  <w:style w:type="paragraph" w:styleId="Titoloprincipa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sz w:val="72"/>
      <w:szCs w:val="72"/>
    </w:rPr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01708b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paragraph" w:styleId="Pidipagina">
    <w:name w:val="Footer"/>
    <w:basedOn w:val="Normal"/>
    <w:link w:val="PidipaginaCarattere"/>
    <w:uiPriority w:val="99"/>
    <w:unhideWhenUsed/>
    <w:rsid w:val="0001708b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greteria@cosvig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9CABB-8C17-41C5-85AA-65F2253C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LibreOffice/7.3.6.2$Linux_X86_64 LibreOffice_project/30$Build-2</Application>
  <AppVersion>15.0000</AppVersion>
  <Pages>1</Pages>
  <Words>394</Words>
  <Characters>2484</Characters>
  <CharactersWithSpaces>2851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2019-06-10T12:52:00Z</dcterms:created>
  <dc:creator/>
  <dc:description/>
  <dc:language>it-IT</dc:language>
  <cp:lastModifiedBy>Armando Burgassi</cp:lastModifiedBy>
  <dcterms:modified xsi:type="dcterms:W3CDTF">2022-11-16T12:47:07Z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